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F1978" w14:textId="77777777" w:rsidR="001D37B5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328B3">
        <w:rPr>
          <w:b/>
          <w:sz w:val="28"/>
          <w:szCs w:val="28"/>
          <w:u w:val="single"/>
        </w:rPr>
        <w:t>Rent (WA)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0BD0B8E9" w14:textId="77777777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>This action definition describes the process for paying Rent in WA.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31DA71BE" w14:textId="77777777" w:rsidTr="008E4788">
        <w:tc>
          <w:tcPr>
            <w:tcW w:w="3369" w:type="dxa"/>
          </w:tcPr>
          <w:p w14:paraId="61526B7B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1F2274D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244A456A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055C09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328B3" w14:paraId="79722B56" w14:textId="77777777" w:rsidTr="00A33A0B">
        <w:tc>
          <w:tcPr>
            <w:tcW w:w="11199" w:type="dxa"/>
            <w:gridSpan w:val="4"/>
            <w:shd w:val="pct15" w:color="auto" w:fill="auto"/>
          </w:tcPr>
          <w:p w14:paraId="04CAF6FE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5733BE0B" w14:textId="77777777" w:rsidTr="00F01090">
        <w:tc>
          <w:tcPr>
            <w:tcW w:w="3392" w:type="dxa"/>
          </w:tcPr>
          <w:p w14:paraId="2BF583DF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4D0BEC8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Tenement</w:t>
            </w:r>
          </w:p>
        </w:tc>
      </w:tr>
      <w:tr w:rsidR="004E25E9" w:rsidRPr="009328B3" w14:paraId="63C61681" w14:textId="77777777" w:rsidTr="00F01090">
        <w:tc>
          <w:tcPr>
            <w:tcW w:w="3392" w:type="dxa"/>
          </w:tcPr>
          <w:p w14:paraId="770E9F75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7084830" w14:textId="77777777" w:rsidR="004E25E9" w:rsidRPr="009328B3" w:rsidRDefault="004E25E9" w:rsidP="00431E89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Rent</w:t>
            </w:r>
          </w:p>
        </w:tc>
      </w:tr>
      <w:tr w:rsidR="004E25E9" w:rsidRPr="009328B3" w14:paraId="46286620" w14:textId="77777777" w:rsidTr="00F01090">
        <w:tc>
          <w:tcPr>
            <w:tcW w:w="3392" w:type="dxa"/>
          </w:tcPr>
          <w:p w14:paraId="415A2E20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3BA8649B" w14:textId="77777777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{</w:t>
            </w:r>
            <w:r w:rsidR="00D213FE" w:rsidRPr="009328B3">
              <w:rPr>
                <w:sz w:val="24"/>
                <w:szCs w:val="24"/>
              </w:rPr>
              <w:t>s</w:t>
            </w:r>
            <w:r w:rsidR="004E25E9" w:rsidRPr="009328B3">
              <w:rPr>
                <w:sz w:val="24"/>
                <w:szCs w:val="24"/>
              </w:rPr>
              <w:t>tatus</w:t>
            </w:r>
            <w:r w:rsidRPr="009328B3">
              <w:rPr>
                <w:sz w:val="24"/>
                <w:szCs w:val="24"/>
              </w:rPr>
              <w:t>}</w:t>
            </w:r>
            <w:r w:rsidR="004E25E9" w:rsidRPr="009328B3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D330B0" w14:paraId="0C9A7EDF" w14:textId="77777777" w:rsidTr="00DC3A6E">
        <w:tc>
          <w:tcPr>
            <w:tcW w:w="3403" w:type="dxa"/>
            <w:gridSpan w:val="2"/>
          </w:tcPr>
          <w:p w14:paraId="16E2AEF9" w14:textId="77777777" w:rsidR="00F01090" w:rsidRPr="001051DD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1051DD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15F35AA" w14:textId="77777777" w:rsidR="00F01090" w:rsidRPr="001051DD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051DD">
              <w:rPr>
                <w:sz w:val="24"/>
                <w:szCs w:val="24"/>
              </w:rPr>
              <w:t>Managed</w:t>
            </w:r>
          </w:p>
        </w:tc>
      </w:tr>
      <w:tr w:rsidR="004E25E9" w:rsidRPr="009328B3" w14:paraId="42F1CFC9" w14:textId="77777777" w:rsidTr="00F01090">
        <w:tc>
          <w:tcPr>
            <w:tcW w:w="3392" w:type="dxa"/>
          </w:tcPr>
          <w:p w14:paraId="1E01E8C3" w14:textId="77777777" w:rsidR="004E25E9" w:rsidRPr="009328B3" w:rsidRDefault="00D93FD5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4A4B39B6" w14:textId="77777777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Annually</w:t>
            </w:r>
          </w:p>
        </w:tc>
      </w:tr>
      <w:tr w:rsidR="00D27C76" w:rsidRPr="009328B3" w14:paraId="5C37B141" w14:textId="77777777" w:rsidTr="00F01090">
        <w:tc>
          <w:tcPr>
            <w:tcW w:w="3392" w:type="dxa"/>
          </w:tcPr>
          <w:p w14:paraId="51BD3599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62BE17C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Anniversary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31A32E65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proofErr w:type="spellStart"/>
            <w:r w:rsidRPr="009328B3">
              <w:rPr>
                <w:sz w:val="24"/>
                <w:szCs w:val="24"/>
              </w:rPr>
              <w:t>commencementDate</w:t>
            </w:r>
            <w:proofErr w:type="spellEnd"/>
            <w:r w:rsidRPr="009328B3">
              <w:rPr>
                <w:sz w:val="24"/>
                <w:szCs w:val="24"/>
              </w:rPr>
              <w:t>} + {Interval}</w:t>
            </w:r>
          </w:p>
        </w:tc>
      </w:tr>
      <w:tr w:rsidR="00D27C76" w:rsidRPr="009328B3" w14:paraId="36F37A75" w14:textId="77777777" w:rsidTr="00F01090">
        <w:tc>
          <w:tcPr>
            <w:tcW w:w="3392" w:type="dxa"/>
          </w:tcPr>
          <w:p w14:paraId="5F97FF46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65291983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3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74C4A4CE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 + 29 days</w:t>
            </w:r>
          </w:p>
        </w:tc>
      </w:tr>
    </w:tbl>
    <w:p w14:paraId="5D6A29CC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3D163954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25BBD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132FC7F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18A212ED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1CBCC58C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0F34F39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083427CA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7C0D7637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B7D1345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7858F822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Pre 2006</w:t>
            </w:r>
          </w:p>
        </w:tc>
      </w:tr>
      <w:tr w:rsidR="00985509" w:rsidRPr="009328B3" w14:paraId="7A4F46DB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53E7388A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870DCE6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Exploration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CD74A6E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Post 2006</w:t>
            </w:r>
          </w:p>
        </w:tc>
      </w:tr>
      <w:tr w:rsidR="00985509" w:rsidRPr="009328B3" w14:paraId="1523DB1F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4E5E4B26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275D9EF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Prospecting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E36533B" w14:textId="77777777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  <w:tr w:rsidR="00985509" w:rsidRPr="009328B3" w14:paraId="063C0206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B9A0231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E52C1AD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7DD0CAC" w14:textId="77777777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  <w:tr w:rsidR="00985509" w:rsidRPr="009328B3" w14:paraId="4D72A381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472643FF" w14:textId="77777777" w:rsidR="00985509" w:rsidRPr="00CE2A00" w:rsidRDefault="00985509" w:rsidP="00165FBA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20B60BC" w14:textId="77777777" w:rsidR="00985509" w:rsidRPr="00CE2A00" w:rsidRDefault="00985509" w:rsidP="00165FBA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Miscellaneous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98AD0A2" w14:textId="77777777" w:rsidR="00985509" w:rsidRPr="00CE2A00" w:rsidRDefault="002770FE" w:rsidP="00165FBA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Pre 1998</w:t>
            </w:r>
          </w:p>
        </w:tc>
      </w:tr>
      <w:tr w:rsidR="002770FE" w:rsidRPr="009328B3" w14:paraId="7819B541" w14:textId="77777777" w:rsidTr="000866FC">
        <w:tc>
          <w:tcPr>
            <w:tcW w:w="2694" w:type="dxa"/>
            <w:shd w:val="clear" w:color="auto" w:fill="D6E3BC" w:themeFill="accent3" w:themeFillTint="66"/>
          </w:tcPr>
          <w:p w14:paraId="41F75EBC" w14:textId="77777777" w:rsidR="002770FE" w:rsidRPr="00CE2A00" w:rsidRDefault="002770FE" w:rsidP="000866FC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9FA2817" w14:textId="77777777" w:rsidR="002770FE" w:rsidRPr="00CE2A00" w:rsidRDefault="002770FE" w:rsidP="000866FC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Miscellaneous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CE0D35F" w14:textId="77777777" w:rsidR="002770FE" w:rsidRPr="00CE2A00" w:rsidRDefault="002770FE" w:rsidP="000866FC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Post 1998</w:t>
            </w:r>
          </w:p>
        </w:tc>
      </w:tr>
      <w:tr w:rsidR="002770FE" w:rsidRPr="009328B3" w14:paraId="6179131A" w14:textId="77777777" w:rsidTr="000866FC">
        <w:tc>
          <w:tcPr>
            <w:tcW w:w="2694" w:type="dxa"/>
            <w:shd w:val="clear" w:color="auto" w:fill="D6E3BC" w:themeFill="accent3" w:themeFillTint="66"/>
          </w:tcPr>
          <w:p w14:paraId="0D4B8556" w14:textId="77777777" w:rsidR="002770FE" w:rsidRPr="00CE2A00" w:rsidRDefault="002770FE" w:rsidP="000866FC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2546FE80" w14:textId="77777777" w:rsidR="002770FE" w:rsidRPr="00CE2A00" w:rsidRDefault="002770FE" w:rsidP="000866FC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Miscellaneous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F9E2834" w14:textId="77777777" w:rsidR="002770FE" w:rsidRPr="00CE2A00" w:rsidRDefault="002770FE" w:rsidP="000866FC">
            <w:pPr>
              <w:rPr>
                <w:sz w:val="24"/>
                <w:szCs w:val="24"/>
              </w:rPr>
            </w:pPr>
            <w:r w:rsidRPr="00CE2A00">
              <w:rPr>
                <w:sz w:val="24"/>
                <w:szCs w:val="24"/>
              </w:rPr>
              <w:t>Linked</w:t>
            </w:r>
          </w:p>
        </w:tc>
      </w:tr>
      <w:tr w:rsidR="00985509" w:rsidRPr="009328B3" w14:paraId="1744380B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7CDEBFD5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8724418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Retention Licence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2AB0DFC" w14:textId="77777777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  <w:tr w:rsidR="00985509" w:rsidRPr="009328B3" w14:paraId="674BF227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2F26BA04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WA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BBAF1E2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General Purpose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DE616A" w14:textId="77777777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  <w:tr w:rsidR="008E4788" w:rsidRPr="009328B3" w14:paraId="39FCEBEF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6795A96B" w14:textId="77777777" w:rsidR="008E4788" w:rsidRPr="009328B3" w:rsidRDefault="008E4788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7391533F" w14:textId="77777777" w:rsidR="008E4788" w:rsidRPr="009328B3" w:rsidRDefault="008E4788" w:rsidP="00165FB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29338EE0" w14:textId="77777777" w:rsidR="008E4788" w:rsidRPr="009328B3" w:rsidRDefault="008E4788" w:rsidP="00165FBA">
            <w:pPr>
              <w:rPr>
                <w:sz w:val="24"/>
                <w:szCs w:val="24"/>
              </w:rPr>
            </w:pPr>
          </w:p>
        </w:tc>
      </w:tr>
    </w:tbl>
    <w:p w14:paraId="36F41162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0CBD4018" w14:textId="77777777" w:rsidTr="00A33A0B">
        <w:tc>
          <w:tcPr>
            <w:tcW w:w="11199" w:type="dxa"/>
            <w:gridSpan w:val="2"/>
            <w:shd w:val="pct15" w:color="auto" w:fill="auto"/>
          </w:tcPr>
          <w:p w14:paraId="4C4BA31C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5112AAC0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535080CE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26A3F7E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328B3" w14:paraId="2526BD84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542D69C1" w14:textId="77777777" w:rsidR="006275EC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Notify Geo or Exploration Manager of Rent Due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D3F016E" w14:textId="77777777" w:rsidR="006275EC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70d</w:t>
            </w:r>
          </w:p>
        </w:tc>
      </w:tr>
      <w:tr w:rsidR="00C05C34" w:rsidRPr="009328B3" w14:paraId="7AC38261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5A4141CD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Notify Accounts – Reminder to 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4862EF1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30d</w:t>
            </w:r>
          </w:p>
        </w:tc>
      </w:tr>
      <w:tr w:rsidR="00C05C34" w:rsidRPr="009328B3" w14:paraId="4FC5EA2A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96DB13C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Pay Rent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0351726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14d</w:t>
            </w:r>
          </w:p>
        </w:tc>
      </w:tr>
      <w:tr w:rsidR="00C05C34" w:rsidRPr="009328B3" w14:paraId="723D5E5A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76B53388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C05C34">
              <w:rPr>
                <w:sz w:val="24"/>
                <w:szCs w:val="24"/>
              </w:rPr>
              <w:t>Verify Rent Received on MTO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086E64A" w14:textId="77777777" w:rsidR="00C05C34" w:rsidRPr="009328B3" w:rsidRDefault="00C05C34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3d</w:t>
            </w:r>
          </w:p>
        </w:tc>
      </w:tr>
      <w:tr w:rsidR="009328B3" w:rsidRPr="009328B3" w14:paraId="2A1AA55D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75988C0" w14:textId="77777777" w:rsidR="009328B3" w:rsidRPr="009328B3" w:rsidRDefault="009328B3" w:rsidP="009328B3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00DFF084" w14:textId="77777777" w:rsidR="009328B3" w:rsidRPr="009328B3" w:rsidRDefault="009328B3" w:rsidP="009328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771EF9D" w14:textId="3439550E" w:rsidR="00A02140" w:rsidRDefault="00184150" w:rsidP="00967C0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</w:t>
      </w:r>
      <w:proofErr w:type="gramStart"/>
      <w:r w:rsidRPr="009328B3">
        <w:rPr>
          <w:i/>
          <w:sz w:val="18"/>
          <w:szCs w:val="18"/>
        </w:rPr>
        <w:t>entered</w:t>
      </w:r>
      <w:proofErr w:type="gramEnd"/>
      <w:r w:rsidRPr="009328B3">
        <w:rPr>
          <w:i/>
          <w:sz w:val="18"/>
          <w:szCs w:val="18"/>
        </w:rPr>
        <w:t xml:space="preserve">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p w14:paraId="653574F4" w14:textId="77777777" w:rsidR="00967C00" w:rsidRPr="00967C00" w:rsidRDefault="00967C00" w:rsidP="00967C0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8"/>
        <w:gridCol w:w="8662"/>
      </w:tblGrid>
      <w:tr w:rsidR="00A02140" w14:paraId="551F8373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290237B2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11DCF9D" w14:textId="77777777" w:rsidTr="00CE2A0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02C02C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93395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0AB064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CE2A00" w14:paraId="2C25F141" w14:textId="77777777" w:rsidTr="00CE2A00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60FF" w14:textId="0C169AA8" w:rsidR="00CE2A00" w:rsidRDefault="00DC6E7D" w:rsidP="00CE2A0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01DD" w14:textId="09ECB312" w:rsidR="00CE2A00" w:rsidRDefault="00DC6E7D" w:rsidP="00CE2A0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379B" w14:textId="6E74719E" w:rsidR="00CE2A00" w:rsidRDefault="00843D25" w:rsidP="00CE2A0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843D25">
              <w:rPr>
                <w:sz w:val="24"/>
                <w:szCs w:val="24"/>
              </w:rPr>
              <w:t>Removed custom fields, test examples, wiki links.</w:t>
            </w:r>
          </w:p>
        </w:tc>
      </w:tr>
      <w:tr w:rsidR="00DC6E7D" w14:paraId="2E8F4A7E" w14:textId="77777777" w:rsidTr="00CE2A0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0A14" w14:textId="752008B3" w:rsidR="00DC6E7D" w:rsidRDefault="00DC6E7D" w:rsidP="00DC6E7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7556" w14:textId="68FAC15F" w:rsidR="00DC6E7D" w:rsidRDefault="00DC6E7D" w:rsidP="00DC6E7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3671" w14:textId="76D94D93" w:rsidR="00DC6E7D" w:rsidRDefault="00DC6E7D" w:rsidP="00DC6E7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DC6E7D" w14:paraId="342E31FD" w14:textId="77777777" w:rsidTr="00CE2A0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9B84" w14:textId="0981E81B" w:rsidR="00DC6E7D" w:rsidRDefault="00DC6E7D" w:rsidP="00DC6E7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19/09/2016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E554" w14:textId="57B21645" w:rsidR="00DC6E7D" w:rsidRDefault="00DC6E7D" w:rsidP="00DC6E7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A134" w14:textId="660D3353" w:rsidR="00DC6E7D" w:rsidRDefault="00DC6E7D" w:rsidP="00DC6E7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Miscellaneous Licence redefined as Pre 1998, Post 1998 or </w:t>
            </w:r>
            <w:proofErr w:type="gramStart"/>
            <w:r>
              <w:rPr>
                <w:sz w:val="24"/>
                <w:szCs w:val="24"/>
              </w:rPr>
              <w:t>Linked</w:t>
            </w:r>
            <w:proofErr w:type="gramEnd"/>
          </w:p>
        </w:tc>
      </w:tr>
      <w:tr w:rsidR="00DC6E7D" w14:paraId="04CC642F" w14:textId="77777777" w:rsidTr="00CE2A0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88A" w14:textId="77777777" w:rsidR="00DC6E7D" w:rsidRDefault="00DC6E7D" w:rsidP="00DC6E7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D9F9" w14:textId="77777777" w:rsidR="00DC6E7D" w:rsidRDefault="00DC6E7D" w:rsidP="00DC6E7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F867" w14:textId="77777777" w:rsidR="00DC6E7D" w:rsidRDefault="00DC6E7D" w:rsidP="00DC6E7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302C0D9B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2512C56F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ADDD1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277B2898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CE9CC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4A6EA875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23945233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0C2222E8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14A1D07C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037516">
    <w:abstractNumId w:val="1"/>
  </w:num>
  <w:num w:numId="2" w16cid:durableId="550462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67D5"/>
    <w:rsid w:val="00065DDC"/>
    <w:rsid w:val="0006729A"/>
    <w:rsid w:val="00073E2E"/>
    <w:rsid w:val="00092044"/>
    <w:rsid w:val="000C7037"/>
    <w:rsid w:val="000D7BCB"/>
    <w:rsid w:val="000F0C7B"/>
    <w:rsid w:val="001051DD"/>
    <w:rsid w:val="001211B5"/>
    <w:rsid w:val="00135BFE"/>
    <w:rsid w:val="00153B19"/>
    <w:rsid w:val="00173393"/>
    <w:rsid w:val="00184150"/>
    <w:rsid w:val="001867AB"/>
    <w:rsid w:val="001B0421"/>
    <w:rsid w:val="001B07C7"/>
    <w:rsid w:val="001D37B5"/>
    <w:rsid w:val="001D7733"/>
    <w:rsid w:val="00212C49"/>
    <w:rsid w:val="002770FE"/>
    <w:rsid w:val="00280162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85DD1"/>
    <w:rsid w:val="003C6C1D"/>
    <w:rsid w:val="003E0486"/>
    <w:rsid w:val="003E48AE"/>
    <w:rsid w:val="00431E89"/>
    <w:rsid w:val="00441A77"/>
    <w:rsid w:val="004512C5"/>
    <w:rsid w:val="004708B6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53F5D"/>
    <w:rsid w:val="006A3414"/>
    <w:rsid w:val="007055C3"/>
    <w:rsid w:val="00731612"/>
    <w:rsid w:val="007440B1"/>
    <w:rsid w:val="007855B3"/>
    <w:rsid w:val="00787311"/>
    <w:rsid w:val="007938C3"/>
    <w:rsid w:val="007B705E"/>
    <w:rsid w:val="007F17AC"/>
    <w:rsid w:val="0082258E"/>
    <w:rsid w:val="00843D25"/>
    <w:rsid w:val="00880018"/>
    <w:rsid w:val="008A61D2"/>
    <w:rsid w:val="008B2016"/>
    <w:rsid w:val="008E2879"/>
    <w:rsid w:val="008E4788"/>
    <w:rsid w:val="009176AF"/>
    <w:rsid w:val="0093041B"/>
    <w:rsid w:val="009328B3"/>
    <w:rsid w:val="00953216"/>
    <w:rsid w:val="00967C00"/>
    <w:rsid w:val="00985509"/>
    <w:rsid w:val="00997DCA"/>
    <w:rsid w:val="00A02140"/>
    <w:rsid w:val="00A219FB"/>
    <w:rsid w:val="00A33A0B"/>
    <w:rsid w:val="00A35672"/>
    <w:rsid w:val="00A64930"/>
    <w:rsid w:val="00A64CF4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CE2A00"/>
    <w:rsid w:val="00D03057"/>
    <w:rsid w:val="00D040CA"/>
    <w:rsid w:val="00D213FE"/>
    <w:rsid w:val="00D27C76"/>
    <w:rsid w:val="00D4513F"/>
    <w:rsid w:val="00D568B4"/>
    <w:rsid w:val="00D93FD5"/>
    <w:rsid w:val="00DC6E7D"/>
    <w:rsid w:val="00DF03CA"/>
    <w:rsid w:val="00DF29A7"/>
    <w:rsid w:val="00E87378"/>
    <w:rsid w:val="00EB6089"/>
    <w:rsid w:val="00ED1A7E"/>
    <w:rsid w:val="00ED78C0"/>
    <w:rsid w:val="00EF0E59"/>
    <w:rsid w:val="00F01090"/>
    <w:rsid w:val="00F74559"/>
    <w:rsid w:val="00F92056"/>
    <w:rsid w:val="00F93374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A90F1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34B54-A054-4E2F-9A4C-62723FCBD15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E8F075E9-6E47-45D0-930C-5C9AAB1BFE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6CB496-8C9E-4BD4-A4E6-4A473F5DC1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137CD8-7221-4C29-9872-8FC886657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5</cp:revision>
  <cp:lastPrinted>2014-03-26T07:25:00Z</cp:lastPrinted>
  <dcterms:created xsi:type="dcterms:W3CDTF">2024-10-10T03:03:00Z</dcterms:created>
  <dcterms:modified xsi:type="dcterms:W3CDTF">2024-10-10T03:04:00Z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